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2F" w:rsidRDefault="001C173F" w:rsidP="001C173F">
      <w:pPr>
        <w:jc w:val="center"/>
        <w:rPr>
          <w:rFonts w:asciiTheme="minorEastAsia" w:hAnsiTheme="minorEastAsia"/>
          <w:sz w:val="44"/>
          <w:szCs w:val="44"/>
        </w:rPr>
      </w:pPr>
      <w:r w:rsidRPr="00B80C2F">
        <w:rPr>
          <w:rFonts w:asciiTheme="minorEastAsia" w:hAnsiTheme="minorEastAsia" w:hint="eastAsia"/>
          <w:sz w:val="44"/>
          <w:szCs w:val="44"/>
        </w:rPr>
        <w:t>东莞市经济贸易学校</w:t>
      </w:r>
    </w:p>
    <w:p w:rsidR="001C173F" w:rsidRDefault="001C173F" w:rsidP="001C173F">
      <w:pPr>
        <w:jc w:val="center"/>
        <w:rPr>
          <w:rFonts w:asciiTheme="minorEastAsia" w:hAnsiTheme="minorEastAsia"/>
          <w:szCs w:val="21"/>
        </w:rPr>
      </w:pPr>
      <w:r w:rsidRPr="00B80C2F">
        <w:rPr>
          <w:rFonts w:asciiTheme="minorEastAsia" w:hAnsiTheme="minorEastAsia" w:hint="eastAsia"/>
          <w:sz w:val="44"/>
          <w:szCs w:val="44"/>
        </w:rPr>
        <w:t>保安值班突发治安事件应急处置预案</w:t>
      </w:r>
    </w:p>
    <w:p w:rsidR="00B80C2F" w:rsidRPr="00B80C2F" w:rsidRDefault="00B80C2F" w:rsidP="001C173F">
      <w:pPr>
        <w:jc w:val="center"/>
        <w:rPr>
          <w:rFonts w:asciiTheme="minorEastAsia" w:hAnsiTheme="minorEastAsia"/>
          <w:szCs w:val="21"/>
        </w:rPr>
      </w:pPr>
    </w:p>
    <w:p w:rsidR="001C173F" w:rsidRPr="001C173F" w:rsidRDefault="001C173F" w:rsidP="001C173F">
      <w:pPr>
        <w:ind w:firstLineChars="200" w:firstLine="560"/>
        <w:rPr>
          <w:sz w:val="28"/>
          <w:szCs w:val="28"/>
        </w:rPr>
      </w:pPr>
      <w:r w:rsidRPr="001C173F">
        <w:rPr>
          <w:rFonts w:hint="eastAsia"/>
          <w:sz w:val="28"/>
          <w:szCs w:val="28"/>
        </w:rPr>
        <w:t>校园突发治安事件应急预案，是应对校外人员对学校正常教学秩序滋扰突发事件，控制事件发展，降低事故损失的有效措施。</w:t>
      </w:r>
      <w:r w:rsidRPr="001C173F">
        <w:rPr>
          <w:rFonts w:hint="eastAsia"/>
          <w:sz w:val="28"/>
          <w:szCs w:val="28"/>
        </w:rPr>
        <w:t xml:space="preserve"> </w:t>
      </w:r>
    </w:p>
    <w:p w:rsidR="001C173F" w:rsidRPr="001C173F" w:rsidRDefault="001C173F" w:rsidP="001C173F">
      <w:pPr>
        <w:ind w:firstLineChars="200" w:firstLine="560"/>
        <w:rPr>
          <w:sz w:val="28"/>
          <w:szCs w:val="28"/>
        </w:rPr>
      </w:pPr>
      <w:r w:rsidRPr="001C173F">
        <w:rPr>
          <w:rFonts w:hint="eastAsia"/>
          <w:sz w:val="28"/>
          <w:szCs w:val="28"/>
        </w:rPr>
        <w:t>一、完善防范机制，落实防范责任</w:t>
      </w:r>
    </w:p>
    <w:p w:rsidR="001C173F" w:rsidRPr="001C173F" w:rsidRDefault="001C173F" w:rsidP="001C173F">
      <w:pPr>
        <w:ind w:firstLineChars="200" w:firstLine="560"/>
        <w:rPr>
          <w:sz w:val="28"/>
          <w:szCs w:val="28"/>
        </w:rPr>
      </w:pPr>
      <w:r w:rsidRPr="001C173F">
        <w:rPr>
          <w:rFonts w:hint="eastAsia"/>
          <w:sz w:val="28"/>
          <w:szCs w:val="28"/>
        </w:rPr>
        <w:t>学校建立以</w:t>
      </w:r>
      <w:r w:rsidR="00E21066" w:rsidRPr="00E21066">
        <w:rPr>
          <w:rFonts w:hint="eastAsia"/>
          <w:sz w:val="28"/>
          <w:szCs w:val="28"/>
        </w:rPr>
        <w:t>易林华</w:t>
      </w:r>
      <w:r w:rsidRPr="001C173F">
        <w:rPr>
          <w:rFonts w:hint="eastAsia"/>
          <w:sz w:val="28"/>
          <w:szCs w:val="28"/>
        </w:rPr>
        <w:t>副校长为组长的处置突发治安事件工作小组，构建校</w:t>
      </w:r>
      <w:bookmarkStart w:id="0" w:name="_GoBack"/>
      <w:bookmarkEnd w:id="0"/>
      <w:r w:rsidRPr="001C173F">
        <w:rPr>
          <w:rFonts w:hint="eastAsia"/>
          <w:sz w:val="28"/>
          <w:szCs w:val="28"/>
        </w:rPr>
        <w:t>园防范网络，明确职责，落实到人。</w:t>
      </w:r>
    </w:p>
    <w:p w:rsidR="001C173F" w:rsidRPr="001C173F" w:rsidRDefault="001C173F" w:rsidP="001C173F">
      <w:pPr>
        <w:ind w:firstLineChars="200" w:firstLine="560"/>
        <w:rPr>
          <w:sz w:val="28"/>
          <w:szCs w:val="28"/>
        </w:rPr>
      </w:pPr>
      <w:r w:rsidRPr="001C173F">
        <w:rPr>
          <w:rFonts w:hint="eastAsia"/>
          <w:sz w:val="28"/>
          <w:szCs w:val="28"/>
        </w:rPr>
        <w:t>二、事件预防</w:t>
      </w:r>
    </w:p>
    <w:p w:rsidR="001C173F" w:rsidRPr="001C173F" w:rsidRDefault="001C173F" w:rsidP="001C173F">
      <w:pPr>
        <w:ind w:firstLineChars="200" w:firstLine="560"/>
        <w:rPr>
          <w:sz w:val="28"/>
          <w:szCs w:val="28"/>
        </w:rPr>
      </w:pPr>
      <w:r w:rsidRPr="001C173F">
        <w:rPr>
          <w:rFonts w:hint="eastAsia"/>
          <w:sz w:val="28"/>
          <w:szCs w:val="28"/>
        </w:rPr>
        <w:t>1</w:t>
      </w:r>
      <w:r w:rsidRPr="001C173F">
        <w:rPr>
          <w:rFonts w:hint="eastAsia"/>
          <w:sz w:val="28"/>
          <w:szCs w:val="28"/>
        </w:rPr>
        <w:t>、建立严格的门卫制度，确保</w:t>
      </w:r>
      <w:r w:rsidRPr="001C173F">
        <w:rPr>
          <w:rFonts w:hint="eastAsia"/>
          <w:sz w:val="28"/>
          <w:szCs w:val="28"/>
        </w:rPr>
        <w:t>24</w:t>
      </w:r>
      <w:r w:rsidRPr="001C173F">
        <w:rPr>
          <w:rFonts w:hint="eastAsia"/>
          <w:sz w:val="28"/>
          <w:szCs w:val="28"/>
        </w:rPr>
        <w:t>小时有人值班。</w:t>
      </w:r>
    </w:p>
    <w:p w:rsidR="001C173F" w:rsidRPr="001C173F" w:rsidRDefault="001C173F" w:rsidP="001C173F">
      <w:pPr>
        <w:ind w:firstLineChars="200" w:firstLine="560"/>
        <w:rPr>
          <w:sz w:val="28"/>
          <w:szCs w:val="28"/>
        </w:rPr>
      </w:pPr>
      <w:r w:rsidRPr="001C173F">
        <w:rPr>
          <w:rFonts w:hint="eastAsia"/>
          <w:sz w:val="28"/>
          <w:szCs w:val="28"/>
        </w:rPr>
        <w:t>2</w:t>
      </w:r>
      <w:r w:rsidRPr="001C173F">
        <w:rPr>
          <w:rFonts w:hint="eastAsia"/>
          <w:sz w:val="28"/>
          <w:szCs w:val="28"/>
        </w:rPr>
        <w:t>、学校聘请的保安应接受专门培训，提高业务能力，增加责任意识。</w:t>
      </w:r>
    </w:p>
    <w:p w:rsidR="001C173F" w:rsidRPr="001C173F" w:rsidRDefault="001C173F" w:rsidP="001C173F">
      <w:pPr>
        <w:ind w:firstLineChars="200" w:firstLine="560"/>
        <w:rPr>
          <w:sz w:val="28"/>
          <w:szCs w:val="28"/>
        </w:rPr>
      </w:pPr>
      <w:r w:rsidRPr="001C173F">
        <w:rPr>
          <w:rFonts w:hint="eastAsia"/>
          <w:sz w:val="28"/>
          <w:szCs w:val="28"/>
        </w:rPr>
        <w:t>3</w:t>
      </w:r>
      <w:r w:rsidRPr="001C173F">
        <w:rPr>
          <w:rFonts w:hint="eastAsia"/>
          <w:sz w:val="28"/>
          <w:szCs w:val="28"/>
        </w:rPr>
        <w:t>、来人来访必须查验登记，执行</w:t>
      </w:r>
      <w:proofErr w:type="gramStart"/>
      <w:r w:rsidRPr="001C173F">
        <w:rPr>
          <w:rFonts w:hint="eastAsia"/>
          <w:sz w:val="28"/>
          <w:szCs w:val="28"/>
        </w:rPr>
        <w:t>好登记</w:t>
      </w:r>
      <w:proofErr w:type="gramEnd"/>
      <w:r w:rsidRPr="001C173F">
        <w:rPr>
          <w:rFonts w:hint="eastAsia"/>
          <w:sz w:val="28"/>
          <w:szCs w:val="28"/>
        </w:rPr>
        <w:t>制度。</w:t>
      </w:r>
    </w:p>
    <w:p w:rsidR="001C173F" w:rsidRPr="001C173F" w:rsidRDefault="001C173F" w:rsidP="001C173F">
      <w:pPr>
        <w:ind w:firstLineChars="200" w:firstLine="560"/>
        <w:rPr>
          <w:sz w:val="28"/>
          <w:szCs w:val="28"/>
        </w:rPr>
      </w:pPr>
      <w:r w:rsidRPr="001C173F">
        <w:rPr>
          <w:rFonts w:hint="eastAsia"/>
          <w:sz w:val="28"/>
          <w:szCs w:val="28"/>
        </w:rPr>
        <w:t>4</w:t>
      </w:r>
      <w:r w:rsidRPr="001C173F">
        <w:rPr>
          <w:rFonts w:hint="eastAsia"/>
          <w:sz w:val="28"/>
          <w:szCs w:val="28"/>
        </w:rPr>
        <w:t>、学校报警、监控设备应时</w:t>
      </w:r>
      <w:proofErr w:type="gramStart"/>
      <w:r w:rsidRPr="001C173F">
        <w:rPr>
          <w:rFonts w:hint="eastAsia"/>
          <w:sz w:val="28"/>
          <w:szCs w:val="28"/>
        </w:rPr>
        <w:t>刻处于</w:t>
      </w:r>
      <w:proofErr w:type="gramEnd"/>
      <w:r w:rsidRPr="001C173F">
        <w:rPr>
          <w:rFonts w:hint="eastAsia"/>
          <w:sz w:val="28"/>
          <w:szCs w:val="28"/>
        </w:rPr>
        <w:t>正常运行状态。</w:t>
      </w:r>
    </w:p>
    <w:p w:rsidR="001C173F" w:rsidRPr="001C173F" w:rsidRDefault="001C173F" w:rsidP="001C173F">
      <w:pPr>
        <w:ind w:firstLineChars="200" w:firstLine="560"/>
        <w:rPr>
          <w:sz w:val="28"/>
          <w:szCs w:val="28"/>
        </w:rPr>
      </w:pPr>
      <w:r w:rsidRPr="001C173F">
        <w:rPr>
          <w:rFonts w:hint="eastAsia"/>
          <w:sz w:val="28"/>
          <w:szCs w:val="28"/>
        </w:rPr>
        <w:t>5</w:t>
      </w:r>
      <w:r w:rsidRPr="001C173F">
        <w:rPr>
          <w:rFonts w:hint="eastAsia"/>
          <w:sz w:val="28"/>
          <w:szCs w:val="28"/>
        </w:rPr>
        <w:t>、学生进校后一般不得中途离校，确有需要，应出具出门证明。</w:t>
      </w:r>
    </w:p>
    <w:p w:rsidR="001C173F" w:rsidRPr="001C173F" w:rsidRDefault="001C173F" w:rsidP="001C173F">
      <w:pPr>
        <w:ind w:firstLineChars="200" w:firstLine="560"/>
        <w:rPr>
          <w:sz w:val="28"/>
          <w:szCs w:val="28"/>
        </w:rPr>
      </w:pPr>
      <w:r w:rsidRPr="001C173F">
        <w:rPr>
          <w:rFonts w:hint="eastAsia"/>
          <w:sz w:val="28"/>
          <w:szCs w:val="28"/>
        </w:rPr>
        <w:t>6</w:t>
      </w:r>
      <w:r w:rsidRPr="001C173F">
        <w:rPr>
          <w:rFonts w:hint="eastAsia"/>
          <w:sz w:val="28"/>
          <w:szCs w:val="28"/>
        </w:rPr>
        <w:t>、学生不得携带管制刀具等违禁物品进校。</w:t>
      </w:r>
    </w:p>
    <w:p w:rsidR="001C173F" w:rsidRPr="001C173F" w:rsidRDefault="001C173F" w:rsidP="001C173F">
      <w:pPr>
        <w:ind w:firstLineChars="200" w:firstLine="560"/>
        <w:rPr>
          <w:sz w:val="28"/>
          <w:szCs w:val="28"/>
        </w:rPr>
      </w:pPr>
      <w:r w:rsidRPr="001C173F">
        <w:rPr>
          <w:rFonts w:hint="eastAsia"/>
          <w:sz w:val="28"/>
          <w:szCs w:val="28"/>
        </w:rPr>
        <w:t>7</w:t>
      </w:r>
      <w:r w:rsidRPr="001C173F">
        <w:rPr>
          <w:rFonts w:hint="eastAsia"/>
          <w:sz w:val="28"/>
          <w:szCs w:val="28"/>
        </w:rPr>
        <w:t>、如发现不良分子袭扰，应立即制止、制服，并拨打“</w:t>
      </w:r>
      <w:r w:rsidRPr="001C173F">
        <w:rPr>
          <w:rFonts w:hint="eastAsia"/>
          <w:sz w:val="28"/>
          <w:szCs w:val="28"/>
        </w:rPr>
        <w:t xml:space="preserve"> 110</w:t>
      </w:r>
      <w:r w:rsidRPr="001C173F">
        <w:rPr>
          <w:rFonts w:hint="eastAsia"/>
          <w:sz w:val="28"/>
          <w:szCs w:val="28"/>
        </w:rPr>
        <w:t>”报警。</w:t>
      </w:r>
    </w:p>
    <w:p w:rsidR="001C173F" w:rsidRPr="001C173F" w:rsidRDefault="001C173F" w:rsidP="001C173F">
      <w:pPr>
        <w:ind w:firstLineChars="200" w:firstLine="560"/>
        <w:rPr>
          <w:sz w:val="28"/>
          <w:szCs w:val="28"/>
        </w:rPr>
      </w:pPr>
      <w:r w:rsidRPr="001C173F">
        <w:rPr>
          <w:rFonts w:hint="eastAsia"/>
          <w:sz w:val="28"/>
          <w:szCs w:val="28"/>
        </w:rPr>
        <w:t>8</w:t>
      </w:r>
      <w:r w:rsidRPr="001C173F">
        <w:rPr>
          <w:rFonts w:hint="eastAsia"/>
          <w:sz w:val="28"/>
          <w:szCs w:val="28"/>
        </w:rPr>
        <w:t>、如遇恐怖事件，要尽力稳住局势，迅速疏散师生，并立即向公安机关和教育部门报案。</w:t>
      </w:r>
    </w:p>
    <w:p w:rsidR="001C173F" w:rsidRPr="001C173F" w:rsidRDefault="001C173F" w:rsidP="001C173F">
      <w:pPr>
        <w:ind w:firstLineChars="200" w:firstLine="560"/>
        <w:rPr>
          <w:sz w:val="28"/>
          <w:szCs w:val="28"/>
        </w:rPr>
      </w:pPr>
      <w:r w:rsidRPr="001C173F">
        <w:rPr>
          <w:rFonts w:hint="eastAsia"/>
          <w:sz w:val="28"/>
          <w:szCs w:val="28"/>
        </w:rPr>
        <w:t>9</w:t>
      </w:r>
      <w:r w:rsidRPr="001C173F">
        <w:rPr>
          <w:rFonts w:hint="eastAsia"/>
          <w:sz w:val="28"/>
          <w:szCs w:val="28"/>
        </w:rPr>
        <w:t>、加强平时的安全教育，定期组织应急疏散、救护演练。</w:t>
      </w:r>
    </w:p>
    <w:p w:rsidR="001C173F" w:rsidRPr="001C173F" w:rsidRDefault="001C173F" w:rsidP="001C173F">
      <w:pPr>
        <w:ind w:firstLineChars="200" w:firstLine="560"/>
        <w:rPr>
          <w:sz w:val="28"/>
          <w:szCs w:val="28"/>
        </w:rPr>
      </w:pPr>
      <w:r w:rsidRPr="001C173F">
        <w:rPr>
          <w:rFonts w:hint="eastAsia"/>
          <w:sz w:val="28"/>
          <w:szCs w:val="28"/>
        </w:rPr>
        <w:t>三、事件应急处置程序</w:t>
      </w:r>
    </w:p>
    <w:p w:rsidR="001C173F" w:rsidRPr="001C173F" w:rsidRDefault="001C173F" w:rsidP="001C173F">
      <w:pPr>
        <w:ind w:firstLineChars="200" w:firstLine="560"/>
        <w:rPr>
          <w:sz w:val="28"/>
          <w:szCs w:val="28"/>
        </w:rPr>
      </w:pPr>
      <w:r w:rsidRPr="001C173F">
        <w:rPr>
          <w:rFonts w:hint="eastAsia"/>
          <w:sz w:val="28"/>
          <w:szCs w:val="28"/>
        </w:rPr>
        <w:t>外来暴力侵害事故</w:t>
      </w:r>
    </w:p>
    <w:p w:rsidR="001C173F" w:rsidRPr="001C173F" w:rsidRDefault="001C173F" w:rsidP="001C173F">
      <w:pPr>
        <w:ind w:firstLineChars="200" w:firstLine="560"/>
        <w:rPr>
          <w:sz w:val="28"/>
          <w:szCs w:val="28"/>
        </w:rPr>
      </w:pPr>
      <w:r w:rsidRPr="001C173F">
        <w:rPr>
          <w:rFonts w:hint="eastAsia"/>
          <w:sz w:val="28"/>
          <w:szCs w:val="28"/>
        </w:rPr>
        <w:t>若外来人员强行闯入校园，学校保安人员不得放行，向其发出警告，并应尽力将其驱逐。对不听劝拒者或遇突发不良分子袭击、行凶等暴力侵害时，</w:t>
      </w:r>
      <w:r w:rsidRPr="001C173F">
        <w:rPr>
          <w:rFonts w:hint="eastAsia"/>
          <w:sz w:val="28"/>
          <w:szCs w:val="28"/>
        </w:rPr>
        <w:lastRenderedPageBreak/>
        <w:t>迅速与校领导取得联系并拉响警报铃，同时立即启动如下应急程序：</w:t>
      </w:r>
    </w:p>
    <w:p w:rsidR="001C173F" w:rsidRPr="001C173F" w:rsidRDefault="001C173F" w:rsidP="001C173F">
      <w:pPr>
        <w:ind w:firstLineChars="200" w:firstLine="560"/>
        <w:rPr>
          <w:sz w:val="28"/>
          <w:szCs w:val="28"/>
        </w:rPr>
      </w:pPr>
      <w:r w:rsidRPr="001C173F">
        <w:rPr>
          <w:rFonts w:hint="eastAsia"/>
          <w:sz w:val="28"/>
          <w:szCs w:val="28"/>
        </w:rPr>
        <w:t>1</w:t>
      </w:r>
      <w:r w:rsidRPr="001C173F">
        <w:rPr>
          <w:rFonts w:hint="eastAsia"/>
          <w:sz w:val="28"/>
          <w:szCs w:val="28"/>
        </w:rPr>
        <w:t>、学校领导立即报警</w:t>
      </w:r>
      <w:r w:rsidRPr="001C173F">
        <w:rPr>
          <w:rFonts w:hint="eastAsia"/>
          <w:sz w:val="28"/>
          <w:szCs w:val="28"/>
        </w:rPr>
        <w:t>110</w:t>
      </w:r>
      <w:r w:rsidRPr="001C173F">
        <w:rPr>
          <w:rFonts w:hint="eastAsia"/>
          <w:sz w:val="28"/>
          <w:szCs w:val="28"/>
        </w:rPr>
        <w:t>请求援助。</w:t>
      </w:r>
    </w:p>
    <w:p w:rsidR="001C173F" w:rsidRPr="001C173F" w:rsidRDefault="001C173F" w:rsidP="001C173F">
      <w:pPr>
        <w:ind w:firstLineChars="200" w:firstLine="560"/>
        <w:rPr>
          <w:sz w:val="28"/>
          <w:szCs w:val="28"/>
        </w:rPr>
      </w:pPr>
      <w:r w:rsidRPr="001C173F">
        <w:rPr>
          <w:rFonts w:hint="eastAsia"/>
          <w:sz w:val="28"/>
          <w:szCs w:val="28"/>
        </w:rPr>
        <w:t>2</w:t>
      </w:r>
      <w:r w:rsidRPr="001C173F">
        <w:rPr>
          <w:rFonts w:hint="eastAsia"/>
          <w:sz w:val="28"/>
          <w:szCs w:val="28"/>
        </w:rPr>
        <w:t>、校长指挥校</w:t>
      </w:r>
      <w:r>
        <w:rPr>
          <w:rFonts w:hint="eastAsia"/>
          <w:sz w:val="28"/>
          <w:szCs w:val="28"/>
        </w:rPr>
        <w:t>保安</w:t>
      </w:r>
      <w:r w:rsidRPr="001C173F">
        <w:rPr>
          <w:rFonts w:hint="eastAsia"/>
          <w:sz w:val="28"/>
          <w:szCs w:val="28"/>
        </w:rPr>
        <w:t>队立即赶到出事地点，应首先采取有效措施全力制止、制服，使之停止侵害行为，及时控制事态、保护现场为公安部门勘察取证提供方便。同时，安全</w:t>
      </w:r>
      <w:r>
        <w:rPr>
          <w:rFonts w:hint="eastAsia"/>
          <w:sz w:val="28"/>
          <w:szCs w:val="28"/>
        </w:rPr>
        <w:t>办主任</w:t>
      </w:r>
      <w:r w:rsidRPr="001C173F">
        <w:rPr>
          <w:rFonts w:hint="eastAsia"/>
          <w:sz w:val="28"/>
          <w:szCs w:val="28"/>
        </w:rPr>
        <w:t>组织教师安抚保护好学生，作好疏散撤离准备，并视实际情况将学生紧急疏散撤离至安全区域。同时，学校应及时向教育局报告情况。</w:t>
      </w:r>
    </w:p>
    <w:p w:rsidR="001C173F" w:rsidRPr="001C173F" w:rsidRDefault="001C173F" w:rsidP="001C173F">
      <w:pPr>
        <w:ind w:firstLineChars="200" w:firstLine="560"/>
        <w:rPr>
          <w:sz w:val="28"/>
          <w:szCs w:val="28"/>
        </w:rPr>
      </w:pPr>
      <w:r w:rsidRPr="001C173F">
        <w:rPr>
          <w:rFonts w:hint="eastAsia"/>
          <w:sz w:val="28"/>
          <w:szCs w:val="28"/>
        </w:rPr>
        <w:t>3</w:t>
      </w:r>
      <w:r w:rsidRPr="001C173F">
        <w:rPr>
          <w:rFonts w:hint="eastAsia"/>
          <w:sz w:val="28"/>
          <w:szCs w:val="28"/>
        </w:rPr>
        <w:t>、总务处负责联系医院，请求“</w:t>
      </w:r>
      <w:r w:rsidRPr="001C173F">
        <w:rPr>
          <w:rFonts w:hint="eastAsia"/>
          <w:sz w:val="28"/>
          <w:szCs w:val="28"/>
        </w:rPr>
        <w:t>120</w:t>
      </w:r>
      <w:r w:rsidRPr="001C173F">
        <w:rPr>
          <w:rFonts w:hint="eastAsia"/>
          <w:sz w:val="28"/>
          <w:szCs w:val="28"/>
        </w:rPr>
        <w:t>”支援。一名学校领导带领学生处人员负责劝散围观群众，分散堵塞进入校门通道的车辆。一名值日教师佩带标志，负责到路口引路接“</w:t>
      </w:r>
      <w:r w:rsidRPr="001C173F">
        <w:rPr>
          <w:rFonts w:hint="eastAsia"/>
          <w:sz w:val="28"/>
          <w:szCs w:val="28"/>
        </w:rPr>
        <w:t>110</w:t>
      </w:r>
      <w:r w:rsidRPr="001C173F">
        <w:rPr>
          <w:rFonts w:hint="eastAsia"/>
          <w:sz w:val="28"/>
          <w:szCs w:val="28"/>
        </w:rPr>
        <w:t>”、“</w:t>
      </w:r>
      <w:r w:rsidRPr="001C173F">
        <w:rPr>
          <w:rFonts w:hint="eastAsia"/>
          <w:sz w:val="28"/>
          <w:szCs w:val="28"/>
        </w:rPr>
        <w:t>120</w:t>
      </w:r>
      <w:r w:rsidRPr="001C173F">
        <w:rPr>
          <w:rFonts w:hint="eastAsia"/>
          <w:sz w:val="28"/>
          <w:szCs w:val="28"/>
        </w:rPr>
        <w:t>”车辆。</w:t>
      </w:r>
    </w:p>
    <w:p w:rsidR="001C173F" w:rsidRPr="001C173F" w:rsidRDefault="001C173F" w:rsidP="001C173F">
      <w:pPr>
        <w:ind w:firstLineChars="200" w:firstLine="560"/>
        <w:rPr>
          <w:sz w:val="28"/>
          <w:szCs w:val="28"/>
        </w:rPr>
      </w:pPr>
      <w:r w:rsidRPr="001C173F">
        <w:rPr>
          <w:rFonts w:hint="eastAsia"/>
          <w:sz w:val="28"/>
          <w:szCs w:val="28"/>
        </w:rPr>
        <w:t>4</w:t>
      </w:r>
      <w:r w:rsidRPr="001C173F">
        <w:rPr>
          <w:rFonts w:hint="eastAsia"/>
          <w:sz w:val="28"/>
          <w:szCs w:val="28"/>
        </w:rPr>
        <w:t>、校医老师对受伤师生及时紧急止血、初步救治、护理。</w:t>
      </w:r>
    </w:p>
    <w:p w:rsidR="00733B36" w:rsidRPr="001C173F" w:rsidRDefault="001C173F" w:rsidP="001C173F">
      <w:pPr>
        <w:ind w:firstLineChars="200" w:firstLine="560"/>
        <w:rPr>
          <w:sz w:val="28"/>
          <w:szCs w:val="28"/>
        </w:rPr>
      </w:pPr>
      <w:r w:rsidRPr="001C173F">
        <w:rPr>
          <w:rFonts w:hint="eastAsia"/>
          <w:sz w:val="28"/>
          <w:szCs w:val="28"/>
        </w:rPr>
        <w:t>5</w:t>
      </w:r>
      <w:r w:rsidRPr="001C173F">
        <w:rPr>
          <w:rFonts w:hint="eastAsia"/>
          <w:sz w:val="28"/>
          <w:szCs w:val="28"/>
        </w:rPr>
        <w:t>、一名学校领导带领政教处或教导处积极配合公安部门做好调查取证工作。采取有效措施，做好善后处置工作。</w:t>
      </w:r>
    </w:p>
    <w:sectPr w:rsidR="00733B36" w:rsidRPr="001C173F" w:rsidSect="00B80C2F">
      <w:footerReference w:type="default" r:id="rId6"/>
      <w:pgSz w:w="11906" w:h="16838"/>
      <w:pgMar w:top="1474" w:right="1304" w:bottom="124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EE" w:rsidRDefault="009903EE" w:rsidP="00B80C2F">
      <w:r>
        <w:separator/>
      </w:r>
    </w:p>
  </w:endnote>
  <w:endnote w:type="continuationSeparator" w:id="0">
    <w:p w:rsidR="009903EE" w:rsidRDefault="009903EE" w:rsidP="00B8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59061"/>
      <w:docPartObj>
        <w:docPartGallery w:val="Page Numbers (Bottom of Page)"/>
        <w:docPartUnique/>
      </w:docPartObj>
    </w:sdtPr>
    <w:sdtContent>
      <w:p w:rsidR="001C40AA" w:rsidRDefault="001C40AA">
        <w:pPr>
          <w:pStyle w:val="a4"/>
          <w:jc w:val="center"/>
        </w:pPr>
        <w:r>
          <w:fldChar w:fldCharType="begin"/>
        </w:r>
        <w:r>
          <w:instrText>PAGE   \* MERGEFORMAT</w:instrText>
        </w:r>
        <w:r>
          <w:fldChar w:fldCharType="separate"/>
        </w:r>
        <w:r w:rsidR="006D2916" w:rsidRPr="006D2916">
          <w:rPr>
            <w:noProof/>
            <w:lang w:val="zh-CN"/>
          </w:rPr>
          <w:t>2</w:t>
        </w:r>
        <w:r>
          <w:fldChar w:fldCharType="end"/>
        </w:r>
      </w:p>
    </w:sdtContent>
  </w:sdt>
  <w:p w:rsidR="001C40AA" w:rsidRDefault="001C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EE" w:rsidRDefault="009903EE" w:rsidP="00B80C2F">
      <w:r>
        <w:separator/>
      </w:r>
    </w:p>
  </w:footnote>
  <w:footnote w:type="continuationSeparator" w:id="0">
    <w:p w:rsidR="009903EE" w:rsidRDefault="009903EE" w:rsidP="00B80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3F"/>
    <w:rsid w:val="001C173F"/>
    <w:rsid w:val="001C40AA"/>
    <w:rsid w:val="00384517"/>
    <w:rsid w:val="006D2916"/>
    <w:rsid w:val="00733B36"/>
    <w:rsid w:val="009903EE"/>
    <w:rsid w:val="00B80C2F"/>
    <w:rsid w:val="00E2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E664CC-D2D5-4136-8411-115369B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C2F"/>
    <w:rPr>
      <w:sz w:val="18"/>
      <w:szCs w:val="18"/>
    </w:rPr>
  </w:style>
  <w:style w:type="paragraph" w:styleId="a4">
    <w:name w:val="footer"/>
    <w:basedOn w:val="a"/>
    <w:link w:val="Char0"/>
    <w:uiPriority w:val="99"/>
    <w:unhideWhenUsed/>
    <w:rsid w:val="00B80C2F"/>
    <w:pPr>
      <w:tabs>
        <w:tab w:val="center" w:pos="4153"/>
        <w:tab w:val="right" w:pos="8306"/>
      </w:tabs>
      <w:snapToGrid w:val="0"/>
      <w:jc w:val="left"/>
    </w:pPr>
    <w:rPr>
      <w:sz w:val="18"/>
      <w:szCs w:val="18"/>
    </w:rPr>
  </w:style>
  <w:style w:type="character" w:customStyle="1" w:styleId="Char0">
    <w:name w:val="页脚 Char"/>
    <w:basedOn w:val="a0"/>
    <w:link w:val="a4"/>
    <w:uiPriority w:val="99"/>
    <w:rsid w:val="00B80C2F"/>
    <w:rPr>
      <w:sz w:val="18"/>
      <w:szCs w:val="18"/>
    </w:rPr>
  </w:style>
  <w:style w:type="paragraph" w:styleId="a5">
    <w:name w:val="Balloon Text"/>
    <w:basedOn w:val="a"/>
    <w:link w:val="Char1"/>
    <w:uiPriority w:val="99"/>
    <w:semiHidden/>
    <w:unhideWhenUsed/>
    <w:rsid w:val="00B80C2F"/>
    <w:rPr>
      <w:sz w:val="18"/>
      <w:szCs w:val="18"/>
    </w:rPr>
  </w:style>
  <w:style w:type="character" w:customStyle="1" w:styleId="Char1">
    <w:name w:val="批注框文本 Char"/>
    <w:basedOn w:val="a0"/>
    <w:link w:val="a5"/>
    <w:uiPriority w:val="99"/>
    <w:semiHidden/>
    <w:rsid w:val="00B80C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8876">
      <w:bodyDiv w:val="1"/>
      <w:marLeft w:val="0"/>
      <w:marRight w:val="0"/>
      <w:marTop w:val="0"/>
      <w:marBottom w:val="0"/>
      <w:divBdr>
        <w:top w:val="none" w:sz="0" w:space="0" w:color="auto"/>
        <w:left w:val="none" w:sz="0" w:space="0" w:color="auto"/>
        <w:bottom w:val="none" w:sz="0" w:space="0" w:color="auto"/>
        <w:right w:val="none" w:sz="0" w:space="0" w:color="auto"/>
      </w:divBdr>
      <w:divsChild>
        <w:div w:id="83653536">
          <w:marLeft w:val="600"/>
          <w:marRight w:val="0"/>
          <w:marTop w:val="150"/>
          <w:marBottom w:val="0"/>
          <w:divBdr>
            <w:top w:val="none" w:sz="0" w:space="0" w:color="auto"/>
            <w:left w:val="none" w:sz="0" w:space="0" w:color="auto"/>
            <w:bottom w:val="none" w:sz="0" w:space="0" w:color="auto"/>
            <w:right w:val="none" w:sz="0" w:space="0" w:color="auto"/>
          </w:divBdr>
        </w:div>
        <w:div w:id="1903517726">
          <w:marLeft w:val="0"/>
          <w:marRight w:val="0"/>
          <w:marTop w:val="270"/>
          <w:marBottom w:val="300"/>
          <w:divBdr>
            <w:top w:val="none" w:sz="0" w:space="0" w:color="auto"/>
            <w:left w:val="none" w:sz="0" w:space="0" w:color="auto"/>
            <w:bottom w:val="none" w:sz="0" w:space="0" w:color="auto"/>
            <w:right w:val="none" w:sz="0" w:space="0" w:color="auto"/>
          </w:divBdr>
        </w:div>
      </w:divsChild>
    </w:div>
    <w:div w:id="1346712455">
      <w:bodyDiv w:val="1"/>
      <w:marLeft w:val="0"/>
      <w:marRight w:val="0"/>
      <w:marTop w:val="0"/>
      <w:marBottom w:val="0"/>
      <w:divBdr>
        <w:top w:val="none" w:sz="0" w:space="0" w:color="auto"/>
        <w:left w:val="none" w:sz="0" w:space="0" w:color="auto"/>
        <w:bottom w:val="none" w:sz="0" w:space="0" w:color="auto"/>
        <w:right w:val="none" w:sz="0" w:space="0" w:color="auto"/>
      </w:divBdr>
      <w:divsChild>
        <w:div w:id="929463097">
          <w:marLeft w:val="600"/>
          <w:marRight w:val="0"/>
          <w:marTop w:val="150"/>
          <w:marBottom w:val="0"/>
          <w:divBdr>
            <w:top w:val="none" w:sz="0" w:space="0" w:color="auto"/>
            <w:left w:val="none" w:sz="0" w:space="0" w:color="auto"/>
            <w:bottom w:val="none" w:sz="0" w:space="0" w:color="auto"/>
            <w:right w:val="none" w:sz="0" w:space="0" w:color="auto"/>
          </w:divBdr>
        </w:div>
        <w:div w:id="1706445855">
          <w:marLeft w:val="0"/>
          <w:marRight w:val="0"/>
          <w:marTop w:val="270"/>
          <w:marBottom w:val="300"/>
          <w:divBdr>
            <w:top w:val="none" w:sz="0" w:space="0" w:color="auto"/>
            <w:left w:val="none" w:sz="0" w:space="0" w:color="auto"/>
            <w:bottom w:val="none" w:sz="0" w:space="0" w:color="auto"/>
            <w:right w:val="none" w:sz="0" w:space="0" w:color="auto"/>
          </w:divBdr>
        </w:div>
      </w:divsChild>
    </w:div>
    <w:div w:id="19256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127</Words>
  <Characters>727</Characters>
  <Application>Microsoft Office Word</Application>
  <DocSecurity>0</DocSecurity>
  <Lines>6</Lines>
  <Paragraphs>1</Paragraphs>
  <ScaleCrop>false</ScaleCrop>
  <Company>Chinese ORG</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祁伟锋</dc:creator>
  <cp:lastModifiedBy>何颖红</cp:lastModifiedBy>
  <cp:revision>4</cp:revision>
  <cp:lastPrinted>2020-11-24T02:46:00Z</cp:lastPrinted>
  <dcterms:created xsi:type="dcterms:W3CDTF">2018-07-12T00:38:00Z</dcterms:created>
  <dcterms:modified xsi:type="dcterms:W3CDTF">2020-11-24T03:02:00Z</dcterms:modified>
</cp:coreProperties>
</file>